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9892C">
      <w:pPr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附件1</w:t>
      </w:r>
    </w:p>
    <w:p w14:paraId="12FAAB7E">
      <w:pPr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江苏师范大学机关部门及直属单位</w:t>
      </w: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办公用房</w:t>
      </w:r>
    </w:p>
    <w:p w14:paraId="7C4C82D8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定额及管理实施细则</w:t>
      </w:r>
    </w:p>
    <w:p w14:paraId="52A14440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3B6FF29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根据《江苏师范大学公用房管理办法》相关规定，制定本实施细则。</w:t>
      </w:r>
    </w:p>
    <w:p w14:paraId="22B2EFF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本细则中所涉及的用房面积指房屋使用面积，不包括门厅、走廊、卫生间、设备间等公共面积。</w:t>
      </w:r>
    </w:p>
    <w:p w14:paraId="18A9A538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校机关部门及直属单位办公用房包括办公室用房和服务用房。办公室用房是工作人员日常办公场所，服务用房是指日常办公的辅助用房，可用于文印、储藏等。</w:t>
      </w:r>
    </w:p>
    <w:p w14:paraId="45995A50">
      <w:pPr>
        <w:pStyle w:val="13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校机关部门及直属单位办公用房按照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保障基本、定额配置、超额收回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的原则进行管理。</w:t>
      </w:r>
    </w:p>
    <w:p w14:paraId="53D6F158">
      <w:pPr>
        <w:pStyle w:val="13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校机关部门及直属单位办公用房按照单位</w:t>
      </w:r>
      <w:r>
        <w:rPr>
          <w:rFonts w:hint="eastAsia" w:ascii="仿宋" w:hAnsi="仿宋" w:eastAsia="仿宋"/>
          <w:color w:val="auto"/>
          <w:sz w:val="32"/>
          <w:szCs w:val="32"/>
        </w:rPr>
        <w:t>人员编制数</w:t>
      </w:r>
      <w:r>
        <w:rPr>
          <w:rFonts w:hint="eastAsia" w:ascii="仿宋" w:hAnsi="仿宋" w:eastAsia="仿宋"/>
          <w:sz w:val="32"/>
          <w:szCs w:val="32"/>
        </w:rPr>
        <w:t>进行配置。</w:t>
      </w:r>
    </w:p>
    <w:p w14:paraId="58186C7F">
      <w:pPr>
        <w:pStyle w:val="13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办公用房配置标准</w:t>
      </w:r>
    </w:p>
    <w:p w14:paraId="60A5E979">
      <w:pPr>
        <w:pStyle w:val="13"/>
        <w:ind w:firstLine="640" w:firstLineChars="200"/>
        <w:jc w:val="both"/>
        <w:rPr>
          <w:rFonts w:hAnsi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1.办公室用房</w:t>
      </w:r>
    </w:p>
    <w:p w14:paraId="5E1E4B49">
      <w:pPr>
        <w:ind w:firstLine="2520" w:firstLineChars="9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办公室用房定额标准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单位：m</w:t>
      </w:r>
      <w:r>
        <w:rPr>
          <w:rFonts w:hint="eastAsia" w:ascii="仿宋" w:hAnsi="仿宋" w:eastAsia="仿宋"/>
          <w:sz w:val="24"/>
          <w:szCs w:val="24"/>
          <w:vertAlign w:val="superscript"/>
        </w:rPr>
        <w:t>2</w:t>
      </w:r>
      <w:r>
        <w:rPr>
          <w:rFonts w:hint="eastAsia" w:ascii="宋体" w:hAnsi="宋体" w:eastAsia="宋体"/>
          <w:sz w:val="24"/>
          <w:szCs w:val="24"/>
        </w:rPr>
        <w:t>/</w:t>
      </w:r>
      <w:r>
        <w:rPr>
          <w:rFonts w:hint="eastAsia" w:ascii="仿宋" w:hAnsi="仿宋" w:eastAsia="仿宋"/>
          <w:sz w:val="24"/>
          <w:szCs w:val="24"/>
        </w:rPr>
        <w:t>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76"/>
        <w:gridCol w:w="1275"/>
        <w:gridCol w:w="1276"/>
        <w:gridCol w:w="1418"/>
        <w:gridCol w:w="1701"/>
      </w:tblGrid>
      <w:tr w14:paraId="3A7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2335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1A2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正厅级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090D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副厅级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DC24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正处级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20F5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副处级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7E96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科级及以下</w:t>
            </w:r>
          </w:p>
        </w:tc>
      </w:tr>
      <w:tr w14:paraId="1F60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6BD8">
            <w:pPr>
              <w:spacing w:line="360" w:lineRule="auto"/>
              <w:jc w:val="center"/>
              <w:rPr>
                <w:rFonts w:ascii="仿宋" w:hAnsi="仿宋" w:cs="宋体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标准（≤）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15C3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ACB9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B863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20AF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8CD5"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</w:tbl>
    <w:p w14:paraId="0D066C40">
      <w:pPr>
        <w:spacing w:before="156" w:before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2.服务用房</w:t>
      </w:r>
    </w:p>
    <w:p w14:paraId="02E3E5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校机关部门及直属单位不单独设立会议室，会议室等公共资源由学校统筹安排。文印、储藏等服务用房按编制人均2m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配置给各单位。</w:t>
      </w:r>
    </w:p>
    <w:p w14:paraId="1A7FB526">
      <w:pPr>
        <w:pStyle w:val="13"/>
        <w:ind w:firstLine="640" w:firstLineChars="200"/>
        <w:jc w:val="both"/>
        <w:rPr>
          <w:rFonts w:cstheme="minorBidi"/>
          <w:color w:val="auto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根据工作性质和有关要求，部分单位需配置必要的特殊专项业务用房。此类用房由相关单位提出申请，领导小组视需求及房源情况审核确定，不计入各单位核定面积。</w:t>
      </w:r>
      <w:r>
        <w:rPr>
          <w:rFonts w:cstheme="minorBidi"/>
          <w:color w:val="auto"/>
          <w:sz w:val="32"/>
          <w:szCs w:val="32"/>
        </w:rPr>
        <w:t>使用单位不得擅自变更</w:t>
      </w:r>
      <w:r>
        <w:rPr>
          <w:rFonts w:hint="eastAsia" w:cstheme="minorBidi"/>
          <w:color w:val="auto"/>
          <w:sz w:val="32"/>
          <w:szCs w:val="32"/>
        </w:rPr>
        <w:t>服务及特殊专项业务用房的</w:t>
      </w:r>
      <w:r>
        <w:rPr>
          <w:rFonts w:cstheme="minorBidi"/>
          <w:color w:val="auto"/>
          <w:sz w:val="32"/>
          <w:szCs w:val="32"/>
        </w:rPr>
        <w:t>用途</w:t>
      </w:r>
      <w:r>
        <w:rPr>
          <w:rFonts w:hint="eastAsia" w:cstheme="minorBidi"/>
          <w:color w:val="auto"/>
          <w:sz w:val="32"/>
          <w:szCs w:val="32"/>
        </w:rPr>
        <w:t>。</w:t>
      </w:r>
    </w:p>
    <w:p w14:paraId="410CE7B0">
      <w:pPr>
        <w:pStyle w:val="13"/>
        <w:ind w:firstLine="640" w:firstLineChars="200"/>
        <w:jc w:val="both"/>
        <w:rPr>
          <w:rFonts w:cstheme="minorBidi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第八条</w:t>
      </w:r>
      <w:r>
        <w:rPr>
          <w:rFonts w:hint="eastAsia" w:hAnsi="宋体"/>
          <w:sz w:val="32"/>
          <w:szCs w:val="32"/>
        </w:rPr>
        <w:t xml:space="preserve"> 各单位及个人应严格执行办公用房标准，单位总面积及个人使用面积均</w:t>
      </w:r>
      <w:r>
        <w:rPr>
          <w:rFonts w:cstheme="minorBidi"/>
          <w:color w:val="auto"/>
          <w:sz w:val="32"/>
          <w:szCs w:val="32"/>
        </w:rPr>
        <w:t>不得超出定额标准</w:t>
      </w:r>
      <w:r>
        <w:rPr>
          <w:rFonts w:hint="eastAsia" w:cstheme="minorBidi"/>
          <w:color w:val="auto"/>
          <w:sz w:val="32"/>
          <w:szCs w:val="32"/>
        </w:rPr>
        <w:t>，超标办公用房整改优先采用调换或者合并方式。超出定额面积用房，各单位应主动交回</w:t>
      </w:r>
      <w:r>
        <w:rPr>
          <w:rFonts w:cstheme="minorBidi"/>
          <w:color w:val="auto"/>
          <w:sz w:val="32"/>
          <w:szCs w:val="32"/>
        </w:rPr>
        <w:t>。</w:t>
      </w:r>
    </w:p>
    <w:p w14:paraId="2CD5A9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" w:hAnsi="仿宋" w:eastAsia="仿宋"/>
          <w:sz w:val="32"/>
          <w:szCs w:val="32"/>
        </w:rPr>
        <w:t xml:space="preserve"> 双肩挑及在不同单位同时工作、任职人员，按照标准配置使用一处办公用房，确因工作需要另行配置办公用房的，须经领导小组批准。</w:t>
      </w:r>
    </w:p>
    <w:p w14:paraId="1851B664">
      <w:pPr>
        <w:pStyle w:val="13"/>
        <w:ind w:firstLine="640" w:firstLineChars="200"/>
        <w:jc w:val="both"/>
        <w:rPr>
          <w:rFonts w:hAnsi="仿宋_GB2312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</w:rPr>
        <w:t>第十条</w:t>
      </w:r>
      <w:r>
        <w:rPr>
          <w:rFonts w:hint="eastAsia" w:cstheme="minorBidi"/>
          <w:color w:val="auto"/>
          <w:sz w:val="32"/>
          <w:szCs w:val="32"/>
        </w:rPr>
        <w:t xml:space="preserve"> 本细则自发布之日起施行，由后勤保障</w:t>
      </w:r>
      <w:bookmarkStart w:id="0" w:name="_GoBack"/>
      <w:bookmarkEnd w:id="0"/>
      <w:r>
        <w:rPr>
          <w:rFonts w:hint="eastAsia" w:cstheme="minorBidi"/>
          <w:color w:val="auto"/>
          <w:sz w:val="32"/>
          <w:szCs w:val="32"/>
        </w:rPr>
        <w:t>部负责解释</w:t>
      </w:r>
      <w:r>
        <w:rPr>
          <w:rFonts w:hint="eastAsia" w:hAnsi="仿宋_GB2312"/>
          <w:color w:val="auto"/>
          <w:sz w:val="32"/>
          <w:szCs w:val="32"/>
        </w:rPr>
        <w:t>。</w:t>
      </w:r>
    </w:p>
    <w:p w14:paraId="24CA9D2E">
      <w:pPr>
        <w:rPr>
          <w:rFonts w:ascii="仿宋" w:hAnsi="仿宋" w:eastAsia="仿宋"/>
          <w:b/>
          <w:sz w:val="32"/>
          <w:szCs w:val="32"/>
        </w:rPr>
      </w:pPr>
    </w:p>
    <w:p w14:paraId="39ADE128">
      <w:pPr>
        <w:rPr>
          <w:rFonts w:ascii="仿宋" w:hAnsi="仿宋" w:eastAsia="仿宋"/>
          <w:b/>
          <w:sz w:val="32"/>
          <w:szCs w:val="32"/>
        </w:rPr>
      </w:pPr>
    </w:p>
    <w:p w14:paraId="3B33C833">
      <w:pPr>
        <w:rPr>
          <w:rFonts w:ascii="仿宋" w:hAnsi="仿宋" w:eastAsia="仿宋"/>
          <w:b/>
          <w:sz w:val="32"/>
          <w:szCs w:val="32"/>
        </w:rPr>
      </w:pPr>
    </w:p>
    <w:p w14:paraId="79B8073B">
      <w:pPr>
        <w:rPr>
          <w:rFonts w:ascii="仿宋" w:hAnsi="仿宋" w:eastAsia="仿宋"/>
          <w:b/>
          <w:sz w:val="32"/>
          <w:szCs w:val="32"/>
        </w:rPr>
      </w:pPr>
    </w:p>
    <w:p w14:paraId="7CF1C2FC">
      <w:pPr>
        <w:rPr>
          <w:rFonts w:ascii="仿宋" w:hAnsi="仿宋" w:eastAsia="仿宋"/>
          <w:b/>
          <w:sz w:val="32"/>
          <w:szCs w:val="32"/>
        </w:rPr>
      </w:pPr>
    </w:p>
    <w:p w14:paraId="43F9971E">
      <w:pPr>
        <w:rPr>
          <w:rFonts w:ascii="仿宋" w:hAnsi="仿宋" w:eastAsia="仿宋"/>
          <w:b/>
          <w:sz w:val="32"/>
          <w:szCs w:val="32"/>
        </w:rPr>
      </w:pPr>
    </w:p>
    <w:p w14:paraId="5951EAFB">
      <w:pPr>
        <w:rPr>
          <w:rFonts w:ascii="仿宋" w:hAnsi="仿宋" w:eastAsia="仿宋"/>
          <w:b/>
          <w:sz w:val="32"/>
          <w:szCs w:val="32"/>
        </w:rPr>
      </w:pPr>
    </w:p>
    <w:p w14:paraId="459594AE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89"/>
    <w:rsid w:val="0000133A"/>
    <w:rsid w:val="00005DB3"/>
    <w:rsid w:val="00011415"/>
    <w:rsid w:val="00011568"/>
    <w:rsid w:val="000200E4"/>
    <w:rsid w:val="00021E01"/>
    <w:rsid w:val="00022DFB"/>
    <w:rsid w:val="00027400"/>
    <w:rsid w:val="000400FD"/>
    <w:rsid w:val="000557B6"/>
    <w:rsid w:val="000602C3"/>
    <w:rsid w:val="00073E24"/>
    <w:rsid w:val="00077A22"/>
    <w:rsid w:val="0008148F"/>
    <w:rsid w:val="00082719"/>
    <w:rsid w:val="000843B2"/>
    <w:rsid w:val="00087B7C"/>
    <w:rsid w:val="000927A8"/>
    <w:rsid w:val="0009351E"/>
    <w:rsid w:val="000A078E"/>
    <w:rsid w:val="000A3B71"/>
    <w:rsid w:val="000B2366"/>
    <w:rsid w:val="000B319C"/>
    <w:rsid w:val="000B700C"/>
    <w:rsid w:val="000B7C23"/>
    <w:rsid w:val="000C691E"/>
    <w:rsid w:val="000C7392"/>
    <w:rsid w:val="000D3BF0"/>
    <w:rsid w:val="000D42AA"/>
    <w:rsid w:val="000D6B38"/>
    <w:rsid w:val="000D752C"/>
    <w:rsid w:val="000E1E78"/>
    <w:rsid w:val="000E4468"/>
    <w:rsid w:val="000E46C2"/>
    <w:rsid w:val="000F279E"/>
    <w:rsid w:val="000F36CD"/>
    <w:rsid w:val="000F41DC"/>
    <w:rsid w:val="000F46D8"/>
    <w:rsid w:val="00103BFD"/>
    <w:rsid w:val="00103C23"/>
    <w:rsid w:val="0011244B"/>
    <w:rsid w:val="00113D9C"/>
    <w:rsid w:val="001248F0"/>
    <w:rsid w:val="00142702"/>
    <w:rsid w:val="00147921"/>
    <w:rsid w:val="001676F2"/>
    <w:rsid w:val="00171451"/>
    <w:rsid w:val="001765E2"/>
    <w:rsid w:val="00176660"/>
    <w:rsid w:val="00176F92"/>
    <w:rsid w:val="00181713"/>
    <w:rsid w:val="00190CDB"/>
    <w:rsid w:val="0019637C"/>
    <w:rsid w:val="0019652B"/>
    <w:rsid w:val="001A1129"/>
    <w:rsid w:val="001C4D65"/>
    <w:rsid w:val="001D0516"/>
    <w:rsid w:val="001D27AE"/>
    <w:rsid w:val="001E0AC8"/>
    <w:rsid w:val="001F601F"/>
    <w:rsid w:val="001F787E"/>
    <w:rsid w:val="001F7D22"/>
    <w:rsid w:val="002008F4"/>
    <w:rsid w:val="00202B3C"/>
    <w:rsid w:val="00213719"/>
    <w:rsid w:val="00220FF7"/>
    <w:rsid w:val="00224FC9"/>
    <w:rsid w:val="00234913"/>
    <w:rsid w:val="00240B38"/>
    <w:rsid w:val="00240C5A"/>
    <w:rsid w:val="00261651"/>
    <w:rsid w:val="002663A6"/>
    <w:rsid w:val="0026736A"/>
    <w:rsid w:val="00271C32"/>
    <w:rsid w:val="0027331F"/>
    <w:rsid w:val="0027484A"/>
    <w:rsid w:val="002770A5"/>
    <w:rsid w:val="00295996"/>
    <w:rsid w:val="00296711"/>
    <w:rsid w:val="002A2DCE"/>
    <w:rsid w:val="002B7CD7"/>
    <w:rsid w:val="002C3A34"/>
    <w:rsid w:val="002C47FE"/>
    <w:rsid w:val="002C7D71"/>
    <w:rsid w:val="002D4189"/>
    <w:rsid w:val="002D4A7E"/>
    <w:rsid w:val="002D6658"/>
    <w:rsid w:val="002F060D"/>
    <w:rsid w:val="002F083E"/>
    <w:rsid w:val="002F2499"/>
    <w:rsid w:val="002F7071"/>
    <w:rsid w:val="003005C6"/>
    <w:rsid w:val="00306FFD"/>
    <w:rsid w:val="00307142"/>
    <w:rsid w:val="003122DF"/>
    <w:rsid w:val="0031548A"/>
    <w:rsid w:val="0032145D"/>
    <w:rsid w:val="003214E0"/>
    <w:rsid w:val="00323619"/>
    <w:rsid w:val="00324B78"/>
    <w:rsid w:val="00330DE3"/>
    <w:rsid w:val="00333287"/>
    <w:rsid w:val="00337180"/>
    <w:rsid w:val="0033761C"/>
    <w:rsid w:val="00337F33"/>
    <w:rsid w:val="0034102C"/>
    <w:rsid w:val="00356127"/>
    <w:rsid w:val="00362784"/>
    <w:rsid w:val="00365C0C"/>
    <w:rsid w:val="00373D42"/>
    <w:rsid w:val="00377E87"/>
    <w:rsid w:val="0038014D"/>
    <w:rsid w:val="003873F8"/>
    <w:rsid w:val="0039243A"/>
    <w:rsid w:val="00396007"/>
    <w:rsid w:val="00396E31"/>
    <w:rsid w:val="003A4A0F"/>
    <w:rsid w:val="003B5F53"/>
    <w:rsid w:val="003B63D3"/>
    <w:rsid w:val="003B71A2"/>
    <w:rsid w:val="003C1DCE"/>
    <w:rsid w:val="003C2D47"/>
    <w:rsid w:val="003C4CF2"/>
    <w:rsid w:val="003C55CF"/>
    <w:rsid w:val="003D1F8B"/>
    <w:rsid w:val="003D4182"/>
    <w:rsid w:val="003D7EB7"/>
    <w:rsid w:val="003E585E"/>
    <w:rsid w:val="003E75D4"/>
    <w:rsid w:val="003F7D07"/>
    <w:rsid w:val="00401A34"/>
    <w:rsid w:val="0040514C"/>
    <w:rsid w:val="00424097"/>
    <w:rsid w:val="00427589"/>
    <w:rsid w:val="00435351"/>
    <w:rsid w:val="00456979"/>
    <w:rsid w:val="0046138A"/>
    <w:rsid w:val="004626E5"/>
    <w:rsid w:val="00471641"/>
    <w:rsid w:val="00485CC8"/>
    <w:rsid w:val="00486756"/>
    <w:rsid w:val="004A42FF"/>
    <w:rsid w:val="004C053E"/>
    <w:rsid w:val="004C4E68"/>
    <w:rsid w:val="004C60CF"/>
    <w:rsid w:val="004D794C"/>
    <w:rsid w:val="004E5DF1"/>
    <w:rsid w:val="004E6741"/>
    <w:rsid w:val="004F0195"/>
    <w:rsid w:val="004F0C07"/>
    <w:rsid w:val="004F3883"/>
    <w:rsid w:val="004F47BC"/>
    <w:rsid w:val="004F773B"/>
    <w:rsid w:val="005005DC"/>
    <w:rsid w:val="0050199A"/>
    <w:rsid w:val="00502636"/>
    <w:rsid w:val="00502649"/>
    <w:rsid w:val="00510595"/>
    <w:rsid w:val="00510A89"/>
    <w:rsid w:val="0051225B"/>
    <w:rsid w:val="00512FC6"/>
    <w:rsid w:val="00514CE4"/>
    <w:rsid w:val="0052119A"/>
    <w:rsid w:val="0052126E"/>
    <w:rsid w:val="00522242"/>
    <w:rsid w:val="00524C57"/>
    <w:rsid w:val="00525BBF"/>
    <w:rsid w:val="00531B2E"/>
    <w:rsid w:val="0053319B"/>
    <w:rsid w:val="00535648"/>
    <w:rsid w:val="00537920"/>
    <w:rsid w:val="00542A1B"/>
    <w:rsid w:val="00542E4D"/>
    <w:rsid w:val="00543D77"/>
    <w:rsid w:val="00552246"/>
    <w:rsid w:val="005701B4"/>
    <w:rsid w:val="00571EA5"/>
    <w:rsid w:val="00573998"/>
    <w:rsid w:val="0058041B"/>
    <w:rsid w:val="00586878"/>
    <w:rsid w:val="00591351"/>
    <w:rsid w:val="00597359"/>
    <w:rsid w:val="005A16AC"/>
    <w:rsid w:val="005A5E50"/>
    <w:rsid w:val="005B2DCB"/>
    <w:rsid w:val="005B2FC3"/>
    <w:rsid w:val="005B3DF0"/>
    <w:rsid w:val="005C0D9C"/>
    <w:rsid w:val="005D2650"/>
    <w:rsid w:val="005E4861"/>
    <w:rsid w:val="005E4B6D"/>
    <w:rsid w:val="005E4B83"/>
    <w:rsid w:val="005F1D8A"/>
    <w:rsid w:val="00606F6D"/>
    <w:rsid w:val="00613771"/>
    <w:rsid w:val="006178B6"/>
    <w:rsid w:val="00632A1F"/>
    <w:rsid w:val="00633722"/>
    <w:rsid w:val="00634626"/>
    <w:rsid w:val="00634857"/>
    <w:rsid w:val="00636626"/>
    <w:rsid w:val="006371BC"/>
    <w:rsid w:val="00642455"/>
    <w:rsid w:val="006450B5"/>
    <w:rsid w:val="00646346"/>
    <w:rsid w:val="00650718"/>
    <w:rsid w:val="00651639"/>
    <w:rsid w:val="00652933"/>
    <w:rsid w:val="00657255"/>
    <w:rsid w:val="00662A67"/>
    <w:rsid w:val="00665D8F"/>
    <w:rsid w:val="00666D45"/>
    <w:rsid w:val="00670428"/>
    <w:rsid w:val="00687F10"/>
    <w:rsid w:val="006914E0"/>
    <w:rsid w:val="0069361A"/>
    <w:rsid w:val="0069682B"/>
    <w:rsid w:val="006A18A7"/>
    <w:rsid w:val="006A1FA3"/>
    <w:rsid w:val="006A5BFF"/>
    <w:rsid w:val="006B46A6"/>
    <w:rsid w:val="006C0421"/>
    <w:rsid w:val="006C24CB"/>
    <w:rsid w:val="006D1F6D"/>
    <w:rsid w:val="006D3FCA"/>
    <w:rsid w:val="006E06E0"/>
    <w:rsid w:val="006E401B"/>
    <w:rsid w:val="006F7052"/>
    <w:rsid w:val="00703EBD"/>
    <w:rsid w:val="007071A0"/>
    <w:rsid w:val="00707F31"/>
    <w:rsid w:val="00713153"/>
    <w:rsid w:val="007273FF"/>
    <w:rsid w:val="0073197A"/>
    <w:rsid w:val="00757E97"/>
    <w:rsid w:val="007614E2"/>
    <w:rsid w:val="00771960"/>
    <w:rsid w:val="0077578A"/>
    <w:rsid w:val="00777EA2"/>
    <w:rsid w:val="007862DB"/>
    <w:rsid w:val="007948A0"/>
    <w:rsid w:val="007A210F"/>
    <w:rsid w:val="007A31F7"/>
    <w:rsid w:val="007A7A3C"/>
    <w:rsid w:val="007B6A2F"/>
    <w:rsid w:val="007B7DF8"/>
    <w:rsid w:val="007C05B3"/>
    <w:rsid w:val="007C5088"/>
    <w:rsid w:val="007C5173"/>
    <w:rsid w:val="007D0F0B"/>
    <w:rsid w:val="007E3C10"/>
    <w:rsid w:val="007E7833"/>
    <w:rsid w:val="007F0B71"/>
    <w:rsid w:val="007F7364"/>
    <w:rsid w:val="0080773B"/>
    <w:rsid w:val="008101B8"/>
    <w:rsid w:val="0081278E"/>
    <w:rsid w:val="0081300E"/>
    <w:rsid w:val="00813F3D"/>
    <w:rsid w:val="008179AF"/>
    <w:rsid w:val="008200B0"/>
    <w:rsid w:val="00820B1D"/>
    <w:rsid w:val="00821790"/>
    <w:rsid w:val="008343CE"/>
    <w:rsid w:val="00835A24"/>
    <w:rsid w:val="008415B5"/>
    <w:rsid w:val="008415C7"/>
    <w:rsid w:val="0084190D"/>
    <w:rsid w:val="0085352D"/>
    <w:rsid w:val="00855050"/>
    <w:rsid w:val="0085586B"/>
    <w:rsid w:val="00861F14"/>
    <w:rsid w:val="00864FDA"/>
    <w:rsid w:val="00874797"/>
    <w:rsid w:val="00875064"/>
    <w:rsid w:val="00890A7D"/>
    <w:rsid w:val="0089139C"/>
    <w:rsid w:val="00891645"/>
    <w:rsid w:val="008950AA"/>
    <w:rsid w:val="008A1DE7"/>
    <w:rsid w:val="008A2A7C"/>
    <w:rsid w:val="008B452F"/>
    <w:rsid w:val="008C4B10"/>
    <w:rsid w:val="008C646C"/>
    <w:rsid w:val="008D0AF4"/>
    <w:rsid w:val="008D0F16"/>
    <w:rsid w:val="008D74D3"/>
    <w:rsid w:val="008E2AFB"/>
    <w:rsid w:val="008E791B"/>
    <w:rsid w:val="008F5672"/>
    <w:rsid w:val="00901976"/>
    <w:rsid w:val="00912E2F"/>
    <w:rsid w:val="00914756"/>
    <w:rsid w:val="00917B08"/>
    <w:rsid w:val="00924174"/>
    <w:rsid w:val="009358E2"/>
    <w:rsid w:val="00940DC2"/>
    <w:rsid w:val="00957843"/>
    <w:rsid w:val="00964D49"/>
    <w:rsid w:val="00974014"/>
    <w:rsid w:val="00974983"/>
    <w:rsid w:val="009806F7"/>
    <w:rsid w:val="00985434"/>
    <w:rsid w:val="009910F8"/>
    <w:rsid w:val="00992F88"/>
    <w:rsid w:val="00993804"/>
    <w:rsid w:val="00996449"/>
    <w:rsid w:val="009B3A58"/>
    <w:rsid w:val="009C3957"/>
    <w:rsid w:val="009E1797"/>
    <w:rsid w:val="009E3492"/>
    <w:rsid w:val="009F0A94"/>
    <w:rsid w:val="009F3A4D"/>
    <w:rsid w:val="00A0122F"/>
    <w:rsid w:val="00A100BA"/>
    <w:rsid w:val="00A10C4C"/>
    <w:rsid w:val="00A23125"/>
    <w:rsid w:val="00A30EE5"/>
    <w:rsid w:val="00A36850"/>
    <w:rsid w:val="00A41A29"/>
    <w:rsid w:val="00A475DA"/>
    <w:rsid w:val="00A47B7F"/>
    <w:rsid w:val="00A47F3B"/>
    <w:rsid w:val="00A53B21"/>
    <w:rsid w:val="00A54885"/>
    <w:rsid w:val="00A57586"/>
    <w:rsid w:val="00A57BA5"/>
    <w:rsid w:val="00A76FC1"/>
    <w:rsid w:val="00A824E3"/>
    <w:rsid w:val="00A84A7E"/>
    <w:rsid w:val="00A87DA7"/>
    <w:rsid w:val="00AA77B7"/>
    <w:rsid w:val="00AB0283"/>
    <w:rsid w:val="00AC2BF5"/>
    <w:rsid w:val="00AC3352"/>
    <w:rsid w:val="00AC5DDB"/>
    <w:rsid w:val="00AC7B19"/>
    <w:rsid w:val="00AD194A"/>
    <w:rsid w:val="00AD20A7"/>
    <w:rsid w:val="00AD2B10"/>
    <w:rsid w:val="00AD5F99"/>
    <w:rsid w:val="00AE0940"/>
    <w:rsid w:val="00AE09E1"/>
    <w:rsid w:val="00AE31B2"/>
    <w:rsid w:val="00AF0D7E"/>
    <w:rsid w:val="00B00628"/>
    <w:rsid w:val="00B0569E"/>
    <w:rsid w:val="00B124ED"/>
    <w:rsid w:val="00B15E7E"/>
    <w:rsid w:val="00B2291A"/>
    <w:rsid w:val="00B22D35"/>
    <w:rsid w:val="00B24497"/>
    <w:rsid w:val="00B26378"/>
    <w:rsid w:val="00B30D8D"/>
    <w:rsid w:val="00B33874"/>
    <w:rsid w:val="00B4036F"/>
    <w:rsid w:val="00B41209"/>
    <w:rsid w:val="00B50645"/>
    <w:rsid w:val="00B51E43"/>
    <w:rsid w:val="00B55C0F"/>
    <w:rsid w:val="00B63ACE"/>
    <w:rsid w:val="00B7192B"/>
    <w:rsid w:val="00B71A9C"/>
    <w:rsid w:val="00B71B81"/>
    <w:rsid w:val="00B76155"/>
    <w:rsid w:val="00B834B1"/>
    <w:rsid w:val="00B84688"/>
    <w:rsid w:val="00B91BE6"/>
    <w:rsid w:val="00BA294F"/>
    <w:rsid w:val="00BA4ACC"/>
    <w:rsid w:val="00BB2E44"/>
    <w:rsid w:val="00BC6691"/>
    <w:rsid w:val="00BD73F3"/>
    <w:rsid w:val="00BE6FAB"/>
    <w:rsid w:val="00BF0DC8"/>
    <w:rsid w:val="00BF1E4D"/>
    <w:rsid w:val="00BF4E8B"/>
    <w:rsid w:val="00BF6FFA"/>
    <w:rsid w:val="00C00D4E"/>
    <w:rsid w:val="00C258B6"/>
    <w:rsid w:val="00C33DAE"/>
    <w:rsid w:val="00C3421E"/>
    <w:rsid w:val="00C7349B"/>
    <w:rsid w:val="00C77258"/>
    <w:rsid w:val="00C84F3B"/>
    <w:rsid w:val="00C97656"/>
    <w:rsid w:val="00CA49F4"/>
    <w:rsid w:val="00CB3F8F"/>
    <w:rsid w:val="00CB67C3"/>
    <w:rsid w:val="00CC4697"/>
    <w:rsid w:val="00CC7BFC"/>
    <w:rsid w:val="00CD12F7"/>
    <w:rsid w:val="00CD3DCF"/>
    <w:rsid w:val="00CD76D0"/>
    <w:rsid w:val="00CE4E69"/>
    <w:rsid w:val="00CF09F3"/>
    <w:rsid w:val="00CF16BB"/>
    <w:rsid w:val="00CF489D"/>
    <w:rsid w:val="00CF634E"/>
    <w:rsid w:val="00D012D0"/>
    <w:rsid w:val="00D01610"/>
    <w:rsid w:val="00D13FC6"/>
    <w:rsid w:val="00D164DE"/>
    <w:rsid w:val="00D22FE1"/>
    <w:rsid w:val="00D33C7B"/>
    <w:rsid w:val="00D35163"/>
    <w:rsid w:val="00D40FD0"/>
    <w:rsid w:val="00D51ACE"/>
    <w:rsid w:val="00D71960"/>
    <w:rsid w:val="00D835C1"/>
    <w:rsid w:val="00D83800"/>
    <w:rsid w:val="00D9185A"/>
    <w:rsid w:val="00DA2760"/>
    <w:rsid w:val="00DA30EC"/>
    <w:rsid w:val="00DA3BE9"/>
    <w:rsid w:val="00DA5A60"/>
    <w:rsid w:val="00DB3FF5"/>
    <w:rsid w:val="00DC060C"/>
    <w:rsid w:val="00DD4CFF"/>
    <w:rsid w:val="00DE41D3"/>
    <w:rsid w:val="00DE5C98"/>
    <w:rsid w:val="00DF1C31"/>
    <w:rsid w:val="00E0038F"/>
    <w:rsid w:val="00E02892"/>
    <w:rsid w:val="00E22F1F"/>
    <w:rsid w:val="00E23E6A"/>
    <w:rsid w:val="00E2489A"/>
    <w:rsid w:val="00E30E66"/>
    <w:rsid w:val="00E3334D"/>
    <w:rsid w:val="00E36FBA"/>
    <w:rsid w:val="00E43A1D"/>
    <w:rsid w:val="00E448E6"/>
    <w:rsid w:val="00E4521D"/>
    <w:rsid w:val="00E46740"/>
    <w:rsid w:val="00E52155"/>
    <w:rsid w:val="00E5502A"/>
    <w:rsid w:val="00E561AE"/>
    <w:rsid w:val="00E57D6B"/>
    <w:rsid w:val="00E62FC1"/>
    <w:rsid w:val="00E6437D"/>
    <w:rsid w:val="00E64511"/>
    <w:rsid w:val="00E72B24"/>
    <w:rsid w:val="00E72D15"/>
    <w:rsid w:val="00E76D87"/>
    <w:rsid w:val="00E83EAE"/>
    <w:rsid w:val="00E86C31"/>
    <w:rsid w:val="00E91D63"/>
    <w:rsid w:val="00E92711"/>
    <w:rsid w:val="00E95025"/>
    <w:rsid w:val="00E96FEE"/>
    <w:rsid w:val="00EA3F58"/>
    <w:rsid w:val="00EB451D"/>
    <w:rsid w:val="00EB64A9"/>
    <w:rsid w:val="00EC0D61"/>
    <w:rsid w:val="00EC15AB"/>
    <w:rsid w:val="00EC27C7"/>
    <w:rsid w:val="00ED5074"/>
    <w:rsid w:val="00EE2875"/>
    <w:rsid w:val="00EE6B13"/>
    <w:rsid w:val="00EF1E72"/>
    <w:rsid w:val="00EF5962"/>
    <w:rsid w:val="00EF77D0"/>
    <w:rsid w:val="00F01A72"/>
    <w:rsid w:val="00F02009"/>
    <w:rsid w:val="00F11E01"/>
    <w:rsid w:val="00F14FF9"/>
    <w:rsid w:val="00F15BCB"/>
    <w:rsid w:val="00F15F97"/>
    <w:rsid w:val="00F26E8F"/>
    <w:rsid w:val="00F27727"/>
    <w:rsid w:val="00F409F9"/>
    <w:rsid w:val="00F52F95"/>
    <w:rsid w:val="00F676D1"/>
    <w:rsid w:val="00F76B7D"/>
    <w:rsid w:val="00F76D15"/>
    <w:rsid w:val="00F8198C"/>
    <w:rsid w:val="00F870B4"/>
    <w:rsid w:val="00F9051E"/>
    <w:rsid w:val="00FA1633"/>
    <w:rsid w:val="00FA4462"/>
    <w:rsid w:val="00FB5009"/>
    <w:rsid w:val="00FC3E05"/>
    <w:rsid w:val="00FD23D4"/>
    <w:rsid w:val="00FD7FBA"/>
    <w:rsid w:val="00FE0A3A"/>
    <w:rsid w:val="00FE47E2"/>
    <w:rsid w:val="00FF360D"/>
    <w:rsid w:val="00FF39E3"/>
    <w:rsid w:val="00FF7B65"/>
    <w:rsid w:val="01F33470"/>
    <w:rsid w:val="1B7A066A"/>
    <w:rsid w:val="1F40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4D5F-959F-48B4-9ADB-DDAE627F6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1933</Words>
  <Characters>2087</Characters>
  <Lines>24</Lines>
  <Paragraphs>6</Paragraphs>
  <TotalTime>12</TotalTime>
  <ScaleCrop>false</ScaleCrop>
  <LinksUpToDate>false</LinksUpToDate>
  <CharactersWithSpaces>2221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2025-06-19T08:51:00Z</dcterms:created>
  <dc:creator>Administrator</dc:creator>
  <cp:lastModifiedBy>J_0416</cp:lastModifiedBy>
  <cp:lastPrinted>2025-04-22T02:10:00Z</cp:lastPrinted>
  <dcterms:modified xsi:type="dcterms:W3CDTF">2025-07-11T01:11:18Z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eyJoZGlkIjoiYmU1NWRmZjExZTg5NzBjYjg3ZTVhY2QyNTZkYTRjOTkiLCJ1c2VySWQiOiIyMjgxNDY3OTcifQ==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CC250974189046A89D62880397C4F22F_13</vt:lpwstr>
  </property>
</Properties>
</file>